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0173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>
        <w:rPr>
          <w:rFonts w:ascii="Times New Roman" w:eastAsia="Times New Roman" w:hAnsi="Times New Roman" w:cs="Times New Roman"/>
          <w:sz w:val="28"/>
          <w:szCs w:val="28"/>
        </w:rPr>
        <w:t>Феруза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Абдухакимжоновича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Нуриев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.А. 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Нуриев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07.11.2024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</w:t>
      </w:r>
      <w:r>
        <w:rPr>
          <w:rFonts w:ascii="Times New Roman" w:eastAsia="Times New Roman" w:hAnsi="Times New Roman" w:cs="Times New Roman"/>
          <w:sz w:val="28"/>
          <w:szCs w:val="28"/>
        </w:rPr>
        <w:t>Феруза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Абдухакимжоновича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подвергнуть 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:50 ч.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